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000"/>
        <w:gridCol w:w="6640"/>
      </w:tblGrid>
      <w:tr>
        <w:tc>
          <w:tcPr>
            <w:tcW w:type="dxa" w:w="3000"/>
            <w:tcBorders>
              <w:top w:val="none" w:color="FFFFFF" w:sz="0"/>
              <w:left w:val="none" w:color="FFFFFF" w:sz="0"/>
              <w:bottom w:val="none" w:color="FFFFFF" w:sz="0"/>
              <w:right w:val="none" w:color="FFFFFF" w:sz="0"/>
            </w:tcBorders>
            <w:shd w:fill="1B6F7A" w:val="clear"/>
            <w:tcMar>
              <w:top w:type="dxa" w:w="160"/>
              <w:left w:type="dxa" w:w="200"/>
              <w:bottom w:type="dxa" w:w="160"/>
              <w:right w:type="dxa" w:w="100"/>
            </w:tcMar>
          </w:tcPr>
          <w:p>
            <w:r>
              <w:rPr>
                <w:rFonts w:ascii="Arial" w:cs="Arial" w:eastAsia="Arial" w:hAnsi="Arial"/>
                <w:b/>
                <w:bCs/>
                <w:color w:val="FFFFFF"/>
                <w:sz w:val="20"/>
                <w:szCs w:val="20"/>
              </w:rPr>
              <w:t xml:space="preserve">DierenAdviesPunt</w:t>
            </w:r>
          </w:p>
        </w:tc>
        <w:tc>
          <w:tcPr>
            <w:tcW w:type="dxa" w:w="6640"/>
            <w:tcBorders>
              <w:top w:val="none" w:color="FFFFFF" w:sz="0"/>
              <w:left w:val="none" w:color="FFFFFF" w:sz="0"/>
              <w:bottom w:val="none" w:color="FFFFFF" w:sz="0"/>
              <w:right w:val="none" w:color="FFFFFF" w:sz="0"/>
            </w:tcBorders>
            <w:shd w:fill="1B6F7A" w:val="clear"/>
            <w:tcMar>
              <w:top w:type="dxa" w:w="160"/>
              <w:left w:type="dxa" w:w="100"/>
              <w:bottom w:type="dxa" w:w="160"/>
              <w:right w:type="dxa" w:w="200"/>
            </w:tcMar>
          </w:tcPr>
          <w:p>
            <w:pPr>
              <w:jc w:val="right"/>
            </w:pPr>
            <w:r>
              <w:rPr>
                <w:rFonts w:ascii="Arial" w:cs="Arial" w:eastAsia="Arial" w:hAnsi="Arial"/>
                <w:color w:val="FFFFFF"/>
                <w:sz w:val="18"/>
                <w:szCs w:val="18"/>
              </w:rPr>
              <w:t xml:space="preserve">download bij hoofdstuk 2 van Van hok naar bestuurstafel</w:t>
            </w:r>
          </w:p>
        </w:tc>
      </w:tr>
    </w:tbl>
    <w:p>
      <w:pPr>
        <w:spacing w:after="60" w:before="360"/>
      </w:pPr>
      <w:r>
        <w:rPr>
          <w:rFonts w:ascii="Arial" w:cs="Arial" w:eastAsia="Arial" w:hAnsi="Arial"/>
          <w:b/>
          <w:bCs/>
          <w:color w:val="1B6F7A"/>
          <w:sz w:val="44"/>
          <w:szCs w:val="44"/>
        </w:rPr>
        <w:t xml:space="preserve">Invulsheet: vijf vlakken</w:t>
      </w:r>
    </w:p>
    <w:p>
      <w:pPr>
        <w:spacing w:after="200"/>
      </w:pPr>
      <w:r>
        <w:rPr>
          <w:rFonts w:ascii="Arial" w:cs="Arial" w:eastAsia="Arial" w:hAnsi="Arial"/>
          <w:color w:val="4A4A4A"/>
          <w:sz w:val="22"/>
          <w:szCs w:val="22"/>
        </w:rPr>
        <w:t xml:space="preserve">Schrijf op wat je ziet, zolang je het nog scherp ziet</w:t>
      </w:r>
    </w:p>
    <w:p>
      <w:pPr>
        <w:spacing w:after="120"/>
      </w:pPr>
      <w:r>
        <w:rPr>
          <w:rFonts w:ascii="Arial" w:cs="Arial" w:eastAsia="Arial" w:hAnsi="Arial"/>
          <w:sz w:val="20"/>
          <w:szCs w:val="20"/>
        </w:rPr>
        <w:t xml:space="preserve">Je frisse blik verdwijnt binnen maanden. Gebruik deze invulsheet in je eerste weken als bestuurder: loop de vijf vlakken langs en noteer per vraag wat je opvalt. Niet om er meteen iets mee te doen, maar om het vast te houden voor later. Je eerste notities zijn goud waard.</w:t>
      </w:r>
    </w:p>
    <w:p>
      <w:pPr>
        <w:pBdr>
          <w:bottom w:val="single" w:color="1B6F7A" w:sz="10"/>
        </w:pBdr>
        <w:spacing w:after="120" w:before="360"/>
      </w:pPr>
      <w:r>
        <w:rPr>
          <w:rFonts w:ascii="Arial" w:cs="Arial" w:eastAsia="Arial" w:hAnsi="Arial"/>
          <w:b/>
          <w:bCs/>
          <w:color w:val="1B6F7A"/>
          <w:sz w:val="26"/>
          <w:szCs w:val="26"/>
        </w:rPr>
        <w:t xml:space="preserve">Mensen</w:t>
      </w:r>
    </w:p>
    <w:p>
      <w:pPr>
        <w:spacing w:after="80" w:before="200"/>
      </w:pPr>
      <w:r>
        <w:rPr>
          <w:rFonts w:ascii="Arial" w:cs="Arial" w:eastAsia="Arial" w:hAnsi="Arial"/>
          <w:b/>
          <w:bCs/>
          <w:sz w:val="20"/>
          <w:szCs w:val="20"/>
        </w:rPr>
        <w:t xml:space="preserve">Wie draagt hier meer dan één pet, en welke petten zijn dat?</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Wie beslist aan de bestuurstafel mee over zijn of haar eigen werk?</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Welke taken doet een bestuurslid die eigenlijk bij een beheerder of medewerker horen?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Staat op papier wie wat doet, of leeft dat alleen in de praktijk?</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Processen</w:t>
      </w:r>
    </w:p>
    <w:p>
      <w:pPr>
        <w:spacing w:after="80" w:before="200"/>
      </w:pPr>
      <w:r>
        <w:rPr>
          <w:rFonts w:ascii="Arial" w:cs="Arial" w:eastAsia="Arial" w:hAnsi="Arial"/>
          <w:b/>
          <w:bCs/>
          <w:sz w:val="20"/>
          <w:szCs w:val="20"/>
        </w:rPr>
        <w:t xml:space="preserve">Waar gaan de vergaderingen echt over: koers en begroting, of het kopje thee?</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Worden onderwerpen vooraf ingebracht, met een korte toelichting?</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Welke afspraken en werkwijzen staan op papier, en welke zitten alleen in hoofden?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Is er een organogram met functiebeschrijvingen, of moet je zelf uitzoeken hoe het zit?</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Systemen</w:t>
      </w:r>
    </w:p>
    <w:p>
      <w:pPr>
        <w:spacing w:after="80" w:before="200"/>
      </w:pPr>
      <w:r>
        <w:rPr>
          <w:rFonts w:ascii="Arial" w:cs="Arial" w:eastAsia="Arial" w:hAnsi="Arial"/>
          <w:b/>
          <w:bCs/>
          <w:sz w:val="20"/>
          <w:szCs w:val="20"/>
        </w:rPr>
        <w:t xml:space="preserve">Waar staat de administratie, en wie kan erbij als de vaste persoon wegvalt?</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Is er een back-up, en weet meer dan één persoon waar die staat?</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Waar vind je de wachtwoorden, contracten en belangrijke documenten?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Hoeveel kennis zit alleen tussen de oren van één persoon?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Financiën</w:t>
      </w:r>
    </w:p>
    <w:p>
      <w:pPr>
        <w:spacing w:after="80" w:before="200"/>
      </w:pPr>
      <w:r>
        <w:rPr>
          <w:rFonts w:ascii="Arial" w:cs="Arial" w:eastAsia="Arial" w:hAnsi="Arial"/>
          <w:b/>
          <w:bCs/>
          <w:sz w:val="20"/>
          <w:szCs w:val="20"/>
        </w:rPr>
        <w:t xml:space="preserve">Is er een begroting, en weet het bestuur wat elk onderdeel kost en oplevert?</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Dekken de tarieven de werkelijke kosten, of legt de organisatie erop toe?</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Wie heeft toegang tot de bankrekening, en wie leest er mee?</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Zit er bij elke uitgave een factuur of bon?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Dynamiek</w:t>
      </w:r>
    </w:p>
    <w:p>
      <w:pPr>
        <w:spacing w:after="80" w:before="200"/>
      </w:pPr>
      <w:r>
        <w:rPr>
          <w:rFonts w:ascii="Arial" w:cs="Arial" w:eastAsia="Arial" w:hAnsi="Arial"/>
          <w:b/>
          <w:bCs/>
          <w:sz w:val="20"/>
          <w:szCs w:val="20"/>
        </w:rPr>
        <w:t xml:space="preserve">Wie besluit er echt, wie zwijgt, en wie tekent zonder te kijken?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Bij welke onderwerpen valt een stilte, en wat komt nooit op de agenda?</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Is besluitvorming echt collectief, of in de praktijk het werk van één persoon?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Hoe wordt gereageerd op de vraag: hoe werkt dat hier?</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before="3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none" w:color="FFFFFF" w:sz="0"/>
              <w:left w:val="single" w:color="1B6F7A" w:sz="24"/>
              <w:bottom w:val="none" w:color="FFFFFF" w:sz="0"/>
              <w:right w:val="none" w:color="FFFFFF" w:sz="0"/>
            </w:tcBorders>
            <w:shd w:fill="EAF2F3" w:val="clear"/>
            <w:tcMar>
              <w:top w:type="dxa" w:w="200"/>
              <w:left w:type="dxa" w:w="240"/>
              <w:bottom w:type="dxa" w:w="200"/>
              <w:right w:type="dxa" w:w="240"/>
            </w:tcMar>
          </w:tcPr>
          <w:p>
            <w:pPr>
              <w:spacing w:after="100"/>
            </w:pPr>
            <w:r>
              <w:rPr>
                <w:rFonts w:ascii="Arial" w:cs="Arial" w:eastAsia="Arial" w:hAnsi="Arial"/>
                <w:sz w:val="20"/>
                <w:szCs w:val="20"/>
              </w:rPr>
              <w:t xml:space="preserve">Je hoeft niet alles wat je opschrijft meteen op te lossen. Stel vragen voordat je conclusies trekt, en begrijp eerst waarom de dingen zijn zoals ze zijn. Je mening komt later.</w:t>
            </w:r>
          </w:p>
          <w:p>
            <w:r>
              <w:rPr>
                <w:rFonts w:ascii="Arial" w:cs="Arial" w:eastAsia="Arial" w:hAnsi="Arial"/>
                <w:b/>
                <w:bCs/>
                <w:color w:val="1B6F7A"/>
                <w:sz w:val="20"/>
                <w:szCs w:val="20"/>
              </w:rPr>
              <w:t xml:space="preserve">Dit is hoofdstuk 2 van Van hok naar bestuurstafel.</w:t>
            </w:r>
          </w:p>
        </w:tc>
      </w:tr>
    </w:tbl>
    <w:sectPr>
      <w:footerReference w:type="default" r:id="rId7"/>
      <w:pgSz w:w="11906" w:h="16838" w:orient="portrait"/>
      <w:pgMar w:top="700" w:right="850" w:bottom="9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FC9CC" w:sz="4"/>
      </w:pBdr>
      <w:tabs>
        <w:tab w:val="right" w:pos="9640"/>
      </w:tabs>
    </w:pPr>
    <w:r>
      <w:rPr>
        <w:rFonts w:ascii="Arial" w:cs="Arial" w:eastAsia="Arial" w:hAnsi="Arial"/>
        <w:color w:val="4A4A4A"/>
        <w:sz w:val="16"/>
        <w:szCs w:val="16"/>
      </w:rPr>
      <w:t xml:space="preserve">dierenadviespunt.nl/nieuwe-bestuurders</w:t>
    </w:r>
    <w:r>
      <w:rPr>
        <w:rFonts w:ascii="Arial" w:cs="Arial" w:eastAsia="Arial" w:hAnsi="Arial"/>
        <w:sz w:val="16"/>
        <w:szCs w:val="16"/>
      </w:rPr>
      <w:t xml:space="preserve">	</w:t>
    </w:r>
    <w:r>
      <w:rPr>
        <w:rFonts w:ascii="Arial" w:cs="Arial" w:eastAsia="Arial" w:hAnsi="Arial"/>
        <w:color w:val="4A4A4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2026-07-15T13:29:51.554Z</dcterms:created>
  <dcterms:modified xsi:type="dcterms:W3CDTF">2026-07-15T13:29:51.554Z</dcterms:modified>
</cp:coreProperties>
</file>

<file path=docProps/custom.xml><?xml version="1.0" encoding="utf-8"?>
<Properties xmlns="http://schemas.openxmlformats.org/officeDocument/2006/custom-properties" xmlns:vt="http://schemas.openxmlformats.org/officeDocument/2006/docPropsVTypes"/>
</file>